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9B3D" w14:textId="77777777" w:rsidR="00FB2402" w:rsidRPr="00FB2402" w:rsidRDefault="00FB2402" w:rsidP="00FB2402">
      <w:pPr>
        <w:keepNext/>
        <w:keepLines/>
        <w:pBdr>
          <w:bottom w:val="single" w:sz="4" w:space="1" w:color="000000"/>
        </w:pBdr>
        <w:spacing w:before="480" w:after="0" w:line="276" w:lineRule="auto"/>
        <w:ind w:left="432" w:hanging="432"/>
        <w:outlineLvl w:val="0"/>
        <w:rPr>
          <w:rFonts w:ascii="Arial" w:eastAsia="Arial" w:hAnsi="Arial" w:cs="Arial"/>
          <w:b/>
          <w:sz w:val="24"/>
          <w:szCs w:val="24"/>
          <w:lang w:eastAsia="en-GB"/>
        </w:rPr>
      </w:pPr>
      <w:bookmarkStart w:id="0" w:name="_Toc59029839"/>
      <w:proofErr w:type="spellStart"/>
      <w:r w:rsidRPr="00FB2402">
        <w:rPr>
          <w:rFonts w:ascii="Arial" w:eastAsia="Arial" w:hAnsi="Arial" w:cs="Arial"/>
          <w:b/>
          <w:sz w:val="24"/>
          <w:szCs w:val="24"/>
          <w:lang w:eastAsia="en-GB"/>
        </w:rPr>
        <w:t>i</w:t>
      </w:r>
      <w:proofErr w:type="spellEnd"/>
      <w:r w:rsidRPr="00FB2402">
        <w:rPr>
          <w:rFonts w:ascii="Arial" w:eastAsia="Arial" w:hAnsi="Arial" w:cs="Arial"/>
          <w:b/>
          <w:sz w:val="24"/>
          <w:szCs w:val="24"/>
          <w:lang w:eastAsia="en-GB"/>
        </w:rPr>
        <w:t>. Executive Summary</w:t>
      </w:r>
      <w:bookmarkEnd w:id="0"/>
    </w:p>
    <w:p w14:paraId="1D9C5206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</w:p>
    <w:p w14:paraId="11036203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  <w:r w:rsidRPr="00FB2402">
        <w:rPr>
          <w:rFonts w:ascii="Arial" w:eastAsia="Arial" w:hAnsi="Arial" w:cs="Arial"/>
          <w:sz w:val="24"/>
          <w:szCs w:val="24"/>
          <w:lang w:eastAsia="en-GB"/>
        </w:rPr>
        <w:t>Since the year 2000, the people of Cranbrook have repeatedly expressed their consensus that the town urgently requires a new community centre. Successive Parish Councils have tried to advance this project – see Appendix 1.</w:t>
      </w:r>
    </w:p>
    <w:p w14:paraId="49D3B88C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  <w:r w:rsidRPr="00FB2402">
        <w:rPr>
          <w:rFonts w:ascii="Arial" w:eastAsia="Arial" w:hAnsi="Arial" w:cs="Arial"/>
          <w:sz w:val="24"/>
          <w:szCs w:val="24"/>
          <w:lang w:eastAsia="en-GB"/>
        </w:rPr>
        <w:t xml:space="preserve">Finally, in 2019, land was donated for this purpose, and an adjacent strip of land purchased by the council, enabling a substantial development on council land. (Appendix 2) </w:t>
      </w:r>
    </w:p>
    <w:p w14:paraId="5A5BBA2F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</w:p>
    <w:p w14:paraId="0C02896D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  <w:r w:rsidRPr="00FB2402">
        <w:rPr>
          <w:rFonts w:ascii="Arial" w:eastAsia="Arial" w:hAnsi="Arial" w:cs="Arial"/>
          <w:sz w:val="24"/>
          <w:szCs w:val="24"/>
          <w:lang w:eastAsia="en-GB"/>
        </w:rPr>
        <w:t xml:space="preserve">This outline business case results from extensive community engagement in which varying views both for and against a development have been expressed. </w:t>
      </w:r>
    </w:p>
    <w:p w14:paraId="585EC0BC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  <w:r w:rsidRPr="00FB2402">
        <w:rPr>
          <w:rFonts w:ascii="Arial" w:eastAsia="Arial" w:hAnsi="Arial" w:cs="Arial"/>
          <w:sz w:val="24"/>
          <w:szCs w:val="24"/>
          <w:lang w:eastAsia="en-GB"/>
        </w:rPr>
        <w:t>The preferred case in this OBC recommends that:</w:t>
      </w:r>
    </w:p>
    <w:p w14:paraId="4614D798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  <w:r w:rsidRPr="00FB2402">
        <w:rPr>
          <w:rFonts w:ascii="Arial" w:eastAsia="Arial" w:hAnsi="Arial" w:cs="Arial"/>
          <w:sz w:val="24"/>
          <w:szCs w:val="24"/>
          <w:lang w:eastAsia="en-GB"/>
        </w:rPr>
        <w:t>-</w:t>
      </w:r>
      <w:r w:rsidRPr="00FB2402">
        <w:rPr>
          <w:rFonts w:ascii="Arial" w:eastAsia="Arial" w:hAnsi="Arial" w:cs="Arial"/>
          <w:sz w:val="24"/>
          <w:szCs w:val="24"/>
          <w:lang w:eastAsia="en-GB"/>
        </w:rPr>
        <w:tab/>
        <w:t>The new facility houses both a community centre, public toilets, a new library and also a multi-GP medical centre, all leading on to the green space of the Crane Valley.</w:t>
      </w:r>
    </w:p>
    <w:p w14:paraId="289FC041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</w:p>
    <w:p w14:paraId="139F55E2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  <w:r w:rsidRPr="00FB2402">
        <w:rPr>
          <w:rFonts w:ascii="Arial" w:eastAsia="Arial" w:hAnsi="Arial" w:cs="Arial"/>
          <w:sz w:val="24"/>
          <w:szCs w:val="24"/>
          <w:lang w:eastAsia="en-GB"/>
        </w:rPr>
        <w:t>-</w:t>
      </w:r>
      <w:r w:rsidRPr="00FB2402">
        <w:rPr>
          <w:rFonts w:ascii="Arial" w:eastAsia="Arial" w:hAnsi="Arial" w:cs="Arial"/>
          <w:sz w:val="24"/>
          <w:szCs w:val="24"/>
          <w:lang w:eastAsia="en-GB"/>
        </w:rPr>
        <w:tab/>
        <w:t>This becomes a high footfall focal point for the community, accessible to all, close to the main car parks and green space in the centre of the town.</w:t>
      </w:r>
    </w:p>
    <w:p w14:paraId="62AE7187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</w:p>
    <w:p w14:paraId="59462B3F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  <w:r w:rsidRPr="00FB2402">
        <w:rPr>
          <w:rFonts w:ascii="Arial" w:eastAsia="Arial" w:hAnsi="Arial" w:cs="Arial"/>
          <w:sz w:val="24"/>
          <w:szCs w:val="24"/>
          <w:lang w:eastAsia="en-GB"/>
        </w:rPr>
        <w:t>-</w:t>
      </w:r>
      <w:r w:rsidRPr="00FB2402">
        <w:rPr>
          <w:rFonts w:ascii="Arial" w:eastAsia="Arial" w:hAnsi="Arial" w:cs="Arial"/>
          <w:sz w:val="24"/>
          <w:szCs w:val="24"/>
          <w:lang w:eastAsia="en-GB"/>
        </w:rPr>
        <w:tab/>
        <w:t xml:space="preserve">A group of local people and organisations is brought together as a trust to run the building through a charity. </w:t>
      </w:r>
    </w:p>
    <w:p w14:paraId="73F5FC9B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</w:p>
    <w:p w14:paraId="3EE8B5A7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  <w:r w:rsidRPr="00FB2402">
        <w:rPr>
          <w:rFonts w:ascii="Arial" w:eastAsia="Arial" w:hAnsi="Arial" w:cs="Arial"/>
          <w:sz w:val="24"/>
          <w:szCs w:val="24"/>
          <w:lang w:eastAsia="en-GB"/>
        </w:rPr>
        <w:t>-</w:t>
      </w:r>
      <w:r w:rsidRPr="00FB2402">
        <w:rPr>
          <w:rFonts w:ascii="Arial" w:eastAsia="Arial" w:hAnsi="Arial" w:cs="Arial"/>
          <w:sz w:val="24"/>
          <w:szCs w:val="24"/>
          <w:lang w:eastAsia="en-GB"/>
        </w:rPr>
        <w:tab/>
        <w:t xml:space="preserve">All building designs remain subject to public comment as the project progresses, to ensure parishioners continue to be consulted. </w:t>
      </w:r>
    </w:p>
    <w:p w14:paraId="008D9E84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</w:p>
    <w:p w14:paraId="5406CF12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  <w:r w:rsidRPr="00FB2402">
        <w:rPr>
          <w:rFonts w:ascii="Arial" w:eastAsia="Arial" w:hAnsi="Arial" w:cs="Arial"/>
          <w:sz w:val="24"/>
          <w:szCs w:val="24"/>
          <w:lang w:eastAsia="en-GB"/>
        </w:rPr>
        <w:t>-</w:t>
      </w:r>
      <w:r w:rsidRPr="00FB2402">
        <w:rPr>
          <w:rFonts w:ascii="Arial" w:eastAsia="Arial" w:hAnsi="Arial" w:cs="Arial"/>
          <w:sz w:val="24"/>
          <w:szCs w:val="24"/>
          <w:lang w:eastAsia="en-GB"/>
        </w:rPr>
        <w:tab/>
        <w:t>The Parish accommodates GP primary care services in the form of a multi-GP medical centre on the site. The NHS would double as a provider of essential services to parishioners and a key financial contributor as an ‘anchor tenant’.</w:t>
      </w:r>
    </w:p>
    <w:p w14:paraId="2442CA52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</w:p>
    <w:p w14:paraId="3158767E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  <w:r w:rsidRPr="00FB2402">
        <w:rPr>
          <w:rFonts w:ascii="Arial" w:eastAsia="Arial" w:hAnsi="Arial" w:cs="Arial"/>
          <w:sz w:val="24"/>
          <w:szCs w:val="24"/>
          <w:lang w:eastAsia="en-GB"/>
        </w:rPr>
        <w:t>-</w:t>
      </w:r>
      <w:r w:rsidRPr="00FB2402">
        <w:rPr>
          <w:rFonts w:ascii="Arial" w:eastAsia="Arial" w:hAnsi="Arial" w:cs="Arial"/>
          <w:sz w:val="24"/>
          <w:szCs w:val="24"/>
          <w:lang w:eastAsia="en-GB"/>
        </w:rPr>
        <w:tab/>
        <w:t>The building would use the latest green technologies to minimise the environmental cost of running and construction of the building.</w:t>
      </w:r>
    </w:p>
    <w:p w14:paraId="29C69D49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</w:p>
    <w:p w14:paraId="438CC75F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  <w:r w:rsidRPr="00FB2402">
        <w:rPr>
          <w:rFonts w:ascii="Arial" w:eastAsia="Arial" w:hAnsi="Arial" w:cs="Arial"/>
          <w:sz w:val="24"/>
          <w:szCs w:val="24"/>
          <w:lang w:eastAsia="en-GB"/>
        </w:rPr>
        <w:t>-</w:t>
      </w:r>
      <w:r w:rsidRPr="00FB2402">
        <w:rPr>
          <w:rFonts w:ascii="Arial" w:eastAsia="Arial" w:hAnsi="Arial" w:cs="Arial"/>
          <w:sz w:val="24"/>
          <w:szCs w:val="24"/>
          <w:lang w:eastAsia="en-GB"/>
        </w:rPr>
        <w:tab/>
        <w:t xml:space="preserve">Critically, whilst the Parish Council would take out a loan to enable construction, the total building costs must not involve any further rise in the current Parish Precept. </w:t>
      </w:r>
    </w:p>
    <w:p w14:paraId="0AC956CA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</w:p>
    <w:p w14:paraId="69133D9A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  <w:r w:rsidRPr="00FB2402">
        <w:rPr>
          <w:rFonts w:ascii="Arial" w:eastAsia="Arial" w:hAnsi="Arial" w:cs="Arial"/>
          <w:sz w:val="24"/>
          <w:szCs w:val="24"/>
          <w:lang w:eastAsia="en-GB"/>
        </w:rPr>
        <w:t>-</w:t>
      </w:r>
      <w:r w:rsidRPr="00FB2402">
        <w:rPr>
          <w:rFonts w:ascii="Arial" w:eastAsia="Arial" w:hAnsi="Arial" w:cs="Arial"/>
          <w:sz w:val="24"/>
          <w:szCs w:val="24"/>
          <w:lang w:eastAsia="en-GB"/>
        </w:rPr>
        <w:tab/>
        <w:t xml:space="preserve">Whilst this is a community project that does not seek commercial returns, it must at be at least cash neutral over its lifetime. </w:t>
      </w:r>
    </w:p>
    <w:p w14:paraId="222F1BF5" w14:textId="77777777" w:rsidR="00FB2402" w:rsidRPr="00FB2402" w:rsidRDefault="00FB2402" w:rsidP="00FB2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</w:p>
    <w:p w14:paraId="045045C6" w14:textId="77777777" w:rsidR="00FB2402" w:rsidRPr="00FB2402" w:rsidRDefault="00FB2402" w:rsidP="00FB2402">
      <w:pPr>
        <w:spacing w:after="200" w:line="276" w:lineRule="auto"/>
        <w:rPr>
          <w:rFonts w:ascii="Arial" w:eastAsia="Arial" w:hAnsi="Arial" w:cs="Arial"/>
          <w:sz w:val="24"/>
          <w:szCs w:val="24"/>
          <w:lang w:eastAsia="en-GB"/>
        </w:rPr>
      </w:pPr>
      <w:r w:rsidRPr="00FB2402">
        <w:rPr>
          <w:rFonts w:ascii="Arial" w:eastAsia="Arial" w:hAnsi="Arial" w:cs="Arial"/>
          <w:sz w:val="24"/>
          <w:szCs w:val="24"/>
          <w:lang w:eastAsia="en-GB"/>
        </w:rPr>
        <w:t xml:space="preserve">The project draws on current building costs of similar centres, rents, parish precept expectations to show a financially feasible model. </w:t>
      </w:r>
    </w:p>
    <w:p w14:paraId="7FF80B2E" w14:textId="77777777" w:rsidR="00D76B29" w:rsidRDefault="00D76B29"/>
    <w:sectPr w:rsidR="00D76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02"/>
    <w:rsid w:val="00D76B29"/>
    <w:rsid w:val="00F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7CEF"/>
  <w15:chartTrackingRefBased/>
  <w15:docId w15:val="{BA013A92-573E-424A-8C2B-ACA82E7F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Bezuidenhout</dc:creator>
  <cp:keywords/>
  <dc:description/>
  <cp:lastModifiedBy>Clare Bezuidenhout</cp:lastModifiedBy>
  <cp:revision>1</cp:revision>
  <dcterms:created xsi:type="dcterms:W3CDTF">2020-12-23T12:01:00Z</dcterms:created>
  <dcterms:modified xsi:type="dcterms:W3CDTF">2020-12-23T12:01:00Z</dcterms:modified>
</cp:coreProperties>
</file>