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F7A0" w14:textId="3EC54596" w:rsidR="006474B6" w:rsidRPr="00625196" w:rsidRDefault="00EF62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Cranbrook Community Centre – ready for lift </w:t>
      </w:r>
      <w:proofErr w:type="gramStart"/>
      <w:r>
        <w:rPr>
          <w:rFonts w:ascii="Times New Roman" w:hAnsi="Times New Roman" w:cs="Times New Roman"/>
          <w:b/>
          <w:bCs/>
        </w:rPr>
        <w:t>off  !</w:t>
      </w:r>
      <w:proofErr w:type="gramEnd"/>
      <w:r>
        <w:rPr>
          <w:rFonts w:ascii="Times New Roman" w:hAnsi="Times New Roman" w:cs="Times New Roman"/>
          <w:b/>
          <w:bCs/>
        </w:rPr>
        <w:t xml:space="preserve"> – How are we going to do </w:t>
      </w:r>
      <w:proofErr w:type="gramStart"/>
      <w:r>
        <w:rPr>
          <w:rFonts w:ascii="Times New Roman" w:hAnsi="Times New Roman" w:cs="Times New Roman"/>
          <w:b/>
          <w:bCs/>
        </w:rPr>
        <w:t>it ?</w:t>
      </w:r>
      <w:proofErr w:type="gramEnd"/>
    </w:p>
    <w:p w14:paraId="4D48CC3F" w14:textId="0767ED60" w:rsidR="005763E1" w:rsidRPr="00625196" w:rsidRDefault="005763E1">
      <w:pPr>
        <w:rPr>
          <w:rFonts w:ascii="Times New Roman" w:hAnsi="Times New Roman" w:cs="Times New Roman"/>
          <w:b/>
          <w:bCs/>
        </w:rPr>
      </w:pPr>
      <w:r w:rsidRPr="00625196">
        <w:rPr>
          <w:rFonts w:ascii="Times New Roman" w:hAnsi="Times New Roman" w:cs="Times New Roman"/>
        </w:rPr>
        <w:t>Cranbrook has an elderly community building, the Vestry Hall, which is very well used but as it is listed it cannot be reconfigured for modern use.</w:t>
      </w:r>
    </w:p>
    <w:p w14:paraId="66FB3D42" w14:textId="5B494FB7" w:rsidR="005763E1" w:rsidRPr="00625196" w:rsidRDefault="005763E1" w:rsidP="005763E1">
      <w:pPr>
        <w:rPr>
          <w:rFonts w:ascii="Times New Roman" w:hAnsi="Times New Roman" w:cs="Times New Roman"/>
        </w:rPr>
      </w:pPr>
      <w:r w:rsidRPr="00625196">
        <w:rPr>
          <w:rFonts w:ascii="Times New Roman" w:hAnsi="Times New Roman" w:cs="Times New Roman"/>
        </w:rPr>
        <w:t xml:space="preserve">Cranbrook and Sissinghurst Parish Council will shortly be the owner of part of Wilkes Field and the site of the </w:t>
      </w:r>
      <w:proofErr w:type="spellStart"/>
      <w:r w:rsidRPr="00625196">
        <w:rPr>
          <w:rFonts w:ascii="Times New Roman" w:hAnsi="Times New Roman" w:cs="Times New Roman"/>
        </w:rPr>
        <w:t>Tanyard</w:t>
      </w:r>
      <w:proofErr w:type="spellEnd"/>
      <w:r w:rsidRPr="00625196">
        <w:rPr>
          <w:rFonts w:ascii="Times New Roman" w:hAnsi="Times New Roman" w:cs="Times New Roman"/>
        </w:rPr>
        <w:t xml:space="preserve"> Dental Surgery, with rights of access agreed both through the Regal and the </w:t>
      </w:r>
      <w:proofErr w:type="spellStart"/>
      <w:r w:rsidRPr="00625196">
        <w:rPr>
          <w:rFonts w:ascii="Times New Roman" w:hAnsi="Times New Roman" w:cs="Times New Roman"/>
        </w:rPr>
        <w:t>Tanyard</w:t>
      </w:r>
      <w:proofErr w:type="spellEnd"/>
      <w:r w:rsidRPr="00625196">
        <w:rPr>
          <w:rFonts w:ascii="Times New Roman" w:hAnsi="Times New Roman" w:cs="Times New Roman"/>
        </w:rPr>
        <w:t xml:space="preserve"> car park</w:t>
      </w:r>
      <w:r w:rsidR="00625196">
        <w:rPr>
          <w:rFonts w:ascii="Times New Roman" w:hAnsi="Times New Roman" w:cs="Times New Roman"/>
        </w:rPr>
        <w:t>s</w:t>
      </w:r>
      <w:r w:rsidRPr="00625196">
        <w:rPr>
          <w:rFonts w:ascii="Times New Roman" w:hAnsi="Times New Roman" w:cs="Times New Roman"/>
        </w:rPr>
        <w:t>.  This enables the Community Centre Project to be restarted</w:t>
      </w:r>
      <w:r w:rsidR="00625196">
        <w:rPr>
          <w:rFonts w:ascii="Times New Roman" w:hAnsi="Times New Roman" w:cs="Times New Roman"/>
        </w:rPr>
        <w:t>.</w:t>
      </w:r>
    </w:p>
    <w:p w14:paraId="23C5676D" w14:textId="596592FC" w:rsidR="005763E1" w:rsidRPr="00625196" w:rsidRDefault="005763E1" w:rsidP="005763E1">
      <w:pPr>
        <w:rPr>
          <w:rFonts w:ascii="Times New Roman" w:hAnsi="Times New Roman" w:cs="Times New Roman"/>
        </w:rPr>
      </w:pPr>
      <w:r w:rsidRPr="00625196">
        <w:rPr>
          <w:rFonts w:ascii="Times New Roman" w:hAnsi="Times New Roman" w:cs="Times New Roman"/>
        </w:rPr>
        <w:t xml:space="preserve">Circumstances have changed since </w:t>
      </w:r>
      <w:r w:rsidR="002674FB">
        <w:rPr>
          <w:rFonts w:ascii="Times New Roman" w:hAnsi="Times New Roman" w:cs="Times New Roman"/>
        </w:rPr>
        <w:t xml:space="preserve">previous </w:t>
      </w:r>
      <w:r w:rsidRPr="00625196">
        <w:rPr>
          <w:rFonts w:ascii="Times New Roman" w:hAnsi="Times New Roman" w:cs="Times New Roman"/>
        </w:rPr>
        <w:t xml:space="preserve">planning permission was granted in 2016. </w:t>
      </w:r>
    </w:p>
    <w:p w14:paraId="304F48FE" w14:textId="18F23DE0" w:rsidR="005763E1" w:rsidRPr="00625196" w:rsidRDefault="005763E1" w:rsidP="005763E1">
      <w:pPr>
        <w:rPr>
          <w:rFonts w:ascii="Times New Roman" w:hAnsi="Times New Roman" w:cs="Times New Roman"/>
        </w:rPr>
      </w:pPr>
      <w:r w:rsidRPr="00625196">
        <w:rPr>
          <w:rFonts w:ascii="Times New Roman" w:hAnsi="Times New Roman" w:cs="Times New Roman"/>
        </w:rPr>
        <w:t>Cranbrook Sports Club</w:t>
      </w:r>
      <w:r w:rsidR="002674FB">
        <w:rPr>
          <w:rFonts w:ascii="Times New Roman" w:hAnsi="Times New Roman" w:cs="Times New Roman"/>
        </w:rPr>
        <w:t xml:space="preserve"> are planning new facilities with a large function room</w:t>
      </w:r>
      <w:r w:rsidRPr="00625196">
        <w:rPr>
          <w:rFonts w:ascii="Times New Roman" w:hAnsi="Times New Roman" w:cs="Times New Roman"/>
        </w:rPr>
        <w:t>, the completion of the new High Weald Academy buildings, and the closure of the Tunbridge Wells Borough Council facilities in the Weald Information Centre</w:t>
      </w:r>
      <w:r w:rsidR="00625196" w:rsidRPr="00625196">
        <w:rPr>
          <w:rFonts w:ascii="Times New Roman" w:hAnsi="Times New Roman" w:cs="Times New Roman"/>
        </w:rPr>
        <w:t xml:space="preserve"> all contribute to a change in requirements for a community building.</w:t>
      </w:r>
      <w:r w:rsidRPr="00625196">
        <w:rPr>
          <w:rFonts w:ascii="Times New Roman" w:hAnsi="Times New Roman" w:cs="Times New Roman"/>
        </w:rPr>
        <w:t xml:space="preserve"> </w:t>
      </w:r>
    </w:p>
    <w:p w14:paraId="0D57F4A0" w14:textId="47A986AD" w:rsidR="005763E1" w:rsidRPr="00625196" w:rsidRDefault="005763E1" w:rsidP="005763E1">
      <w:pPr>
        <w:rPr>
          <w:rFonts w:ascii="Times New Roman" w:hAnsi="Times New Roman" w:cs="Times New Roman"/>
        </w:rPr>
      </w:pPr>
      <w:r w:rsidRPr="00625196">
        <w:rPr>
          <w:rFonts w:ascii="Times New Roman" w:hAnsi="Times New Roman" w:cs="Times New Roman"/>
        </w:rPr>
        <w:t>Recent changes to the delivery of health services mean there is an identified requirement for a new medical centre in Cranbrook and our site is the preferred option</w:t>
      </w:r>
      <w:r w:rsidR="00625196" w:rsidRPr="00625196">
        <w:rPr>
          <w:rFonts w:ascii="Times New Roman" w:hAnsi="Times New Roman" w:cs="Times New Roman"/>
        </w:rPr>
        <w:t>, giving us</w:t>
      </w:r>
      <w:r w:rsidRPr="00625196">
        <w:rPr>
          <w:rFonts w:ascii="Times New Roman" w:hAnsi="Times New Roman" w:cs="Times New Roman"/>
        </w:rPr>
        <w:t xml:space="preserve"> an anchor tenant.</w:t>
      </w:r>
    </w:p>
    <w:p w14:paraId="221378C3" w14:textId="51FE67ED" w:rsidR="003118CA" w:rsidRPr="00625196" w:rsidRDefault="003118CA">
      <w:pPr>
        <w:rPr>
          <w:rFonts w:ascii="Times New Roman" w:hAnsi="Times New Roman" w:cs="Times New Roman"/>
          <w:b/>
          <w:bCs/>
        </w:rPr>
      </w:pPr>
      <w:r w:rsidRPr="00625196">
        <w:rPr>
          <w:rFonts w:ascii="Times New Roman" w:hAnsi="Times New Roman" w:cs="Times New Roman"/>
          <w:b/>
          <w:bCs/>
        </w:rPr>
        <w:t>Objectives</w:t>
      </w:r>
    </w:p>
    <w:p w14:paraId="27E5CF02" w14:textId="3CDF02F8" w:rsidR="003118CA" w:rsidRPr="00625196" w:rsidRDefault="00752555">
      <w:pPr>
        <w:rPr>
          <w:rFonts w:ascii="Times New Roman" w:hAnsi="Times New Roman" w:cs="Times New Roman"/>
        </w:rPr>
      </w:pPr>
      <w:r w:rsidRPr="00625196">
        <w:rPr>
          <w:rFonts w:ascii="Times New Roman" w:hAnsi="Times New Roman" w:cs="Times New Roman"/>
        </w:rPr>
        <w:t>To build a community Facility with adjoining medical centre on the ‘Wilkes Field</w:t>
      </w:r>
      <w:r w:rsidR="00F72E0C" w:rsidRPr="00625196">
        <w:rPr>
          <w:rFonts w:ascii="Times New Roman" w:hAnsi="Times New Roman" w:cs="Times New Roman"/>
        </w:rPr>
        <w:t>’</w:t>
      </w:r>
      <w:r w:rsidRPr="00625196">
        <w:rPr>
          <w:rFonts w:ascii="Times New Roman" w:hAnsi="Times New Roman" w:cs="Times New Roman"/>
        </w:rPr>
        <w:t xml:space="preserve"> and neighbouring land.</w:t>
      </w:r>
    </w:p>
    <w:p w14:paraId="4DF00274" w14:textId="07F318BB" w:rsidR="003118CA" w:rsidRPr="005763E1" w:rsidRDefault="003118CA">
      <w:pPr>
        <w:rPr>
          <w:rFonts w:ascii="Times New Roman" w:hAnsi="Times New Roman" w:cs="Times New Roman"/>
          <w:b/>
          <w:bCs/>
        </w:rPr>
      </w:pPr>
      <w:r w:rsidRPr="005763E1">
        <w:rPr>
          <w:rFonts w:ascii="Times New Roman" w:hAnsi="Times New Roman" w:cs="Times New Roman"/>
          <w:b/>
          <w:bCs/>
        </w:rPr>
        <w:t>Scope</w:t>
      </w:r>
    </w:p>
    <w:p w14:paraId="14087828" w14:textId="4B9F3B3A" w:rsidR="003118CA" w:rsidRPr="005763E1" w:rsidRDefault="00752555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>Explore the business case and land</w:t>
      </w:r>
      <w:r w:rsidR="002674FB">
        <w:rPr>
          <w:rFonts w:ascii="Times New Roman" w:hAnsi="Times New Roman" w:cs="Times New Roman"/>
        </w:rPr>
        <w:t>-</w:t>
      </w:r>
      <w:r w:rsidRPr="005763E1">
        <w:rPr>
          <w:rFonts w:ascii="Times New Roman" w:hAnsi="Times New Roman" w:cs="Times New Roman"/>
        </w:rPr>
        <w:t>use options to create a plan which can be costed to deliver a viable outcome for the community and health care professionals.</w:t>
      </w:r>
    </w:p>
    <w:p w14:paraId="3B48577A" w14:textId="30C5D491" w:rsidR="003118CA" w:rsidRPr="005763E1" w:rsidRDefault="003118CA">
      <w:pPr>
        <w:rPr>
          <w:rFonts w:ascii="Times New Roman" w:hAnsi="Times New Roman" w:cs="Times New Roman"/>
          <w:b/>
          <w:bCs/>
        </w:rPr>
      </w:pPr>
      <w:r w:rsidRPr="005763E1">
        <w:rPr>
          <w:rFonts w:ascii="Times New Roman" w:hAnsi="Times New Roman" w:cs="Times New Roman"/>
          <w:b/>
          <w:bCs/>
        </w:rPr>
        <w:t>Constraints</w:t>
      </w:r>
    </w:p>
    <w:p w14:paraId="307880B0" w14:textId="7A579B04" w:rsidR="00752555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>Several</w:t>
      </w:r>
      <w:r w:rsidR="00752555" w:rsidRPr="005763E1">
        <w:rPr>
          <w:rFonts w:ascii="Times New Roman" w:hAnsi="Times New Roman" w:cs="Times New Roman"/>
        </w:rPr>
        <w:t xml:space="preserve"> key issues have already been identified, Planning permission, Topography</w:t>
      </w:r>
      <w:r w:rsidRPr="005763E1">
        <w:rPr>
          <w:rFonts w:ascii="Times New Roman" w:hAnsi="Times New Roman" w:cs="Times New Roman"/>
        </w:rPr>
        <w:t>, Access</w:t>
      </w:r>
      <w:r w:rsidR="009C2FDC" w:rsidRPr="005763E1">
        <w:rPr>
          <w:rFonts w:ascii="Times New Roman" w:hAnsi="Times New Roman" w:cs="Times New Roman"/>
        </w:rPr>
        <w:t>, User Requirements</w:t>
      </w:r>
      <w:r w:rsidRPr="005763E1">
        <w:rPr>
          <w:rFonts w:ascii="Times New Roman" w:hAnsi="Times New Roman" w:cs="Times New Roman"/>
        </w:rPr>
        <w:t xml:space="preserve"> and Finance. As new constraints are identified, they will be noted and addressed.</w:t>
      </w:r>
    </w:p>
    <w:p w14:paraId="7772BAE4" w14:textId="18642ECF" w:rsidR="003118CA" w:rsidRPr="005763E1" w:rsidRDefault="003118CA">
      <w:pPr>
        <w:rPr>
          <w:rFonts w:ascii="Times New Roman" w:hAnsi="Times New Roman" w:cs="Times New Roman"/>
          <w:b/>
          <w:bCs/>
        </w:rPr>
      </w:pPr>
      <w:r w:rsidRPr="005763E1">
        <w:rPr>
          <w:rFonts w:ascii="Times New Roman" w:hAnsi="Times New Roman" w:cs="Times New Roman"/>
          <w:b/>
          <w:bCs/>
        </w:rPr>
        <w:t>Assumptions</w:t>
      </w:r>
    </w:p>
    <w:p w14:paraId="56647AF6" w14:textId="38EB842E" w:rsidR="003118CA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>All land transfers will be complete by the start of the 2020/2021 fiscal year.</w:t>
      </w:r>
    </w:p>
    <w:p w14:paraId="3E3A9913" w14:textId="09975FD1" w:rsidR="00F72E0C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>TWBC will allow a new planning application, without involving the rest of the Wilkes Field site.</w:t>
      </w:r>
    </w:p>
    <w:p w14:paraId="66D39110" w14:textId="4E30C898" w:rsidR="00F72E0C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>CSPC agree to move ahead with the project.</w:t>
      </w:r>
    </w:p>
    <w:p w14:paraId="699401C6" w14:textId="232FAE2F" w:rsidR="003118CA" w:rsidRPr="005763E1" w:rsidRDefault="003118CA">
      <w:pPr>
        <w:rPr>
          <w:rFonts w:ascii="Times New Roman" w:hAnsi="Times New Roman" w:cs="Times New Roman"/>
          <w:b/>
          <w:bCs/>
        </w:rPr>
      </w:pPr>
      <w:r w:rsidRPr="005763E1">
        <w:rPr>
          <w:rFonts w:ascii="Times New Roman" w:hAnsi="Times New Roman" w:cs="Times New Roman"/>
          <w:b/>
          <w:bCs/>
        </w:rPr>
        <w:t>Risks</w:t>
      </w:r>
    </w:p>
    <w:p w14:paraId="7739F658" w14:textId="1250FC1C" w:rsidR="003118CA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 xml:space="preserve">The Health Centre has a short deadline – 2024. If we are unable to meet their </w:t>
      </w:r>
      <w:proofErr w:type="gramStart"/>
      <w:r w:rsidRPr="005763E1">
        <w:rPr>
          <w:rFonts w:ascii="Times New Roman" w:hAnsi="Times New Roman" w:cs="Times New Roman"/>
        </w:rPr>
        <w:t>timeline</w:t>
      </w:r>
      <w:proofErr w:type="gramEnd"/>
      <w:r w:rsidRPr="005763E1">
        <w:rPr>
          <w:rFonts w:ascii="Times New Roman" w:hAnsi="Times New Roman" w:cs="Times New Roman"/>
        </w:rPr>
        <w:t xml:space="preserve"> we may lose them as a partner.</w:t>
      </w:r>
    </w:p>
    <w:p w14:paraId="47E467AF" w14:textId="2A39B72B" w:rsidR="00F72E0C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>Finance is too expensive to make a viable project.</w:t>
      </w:r>
    </w:p>
    <w:p w14:paraId="48AE961B" w14:textId="0334C437" w:rsidR="003118CA" w:rsidRPr="005763E1" w:rsidRDefault="003118CA">
      <w:pPr>
        <w:rPr>
          <w:rFonts w:ascii="Times New Roman" w:hAnsi="Times New Roman" w:cs="Times New Roman"/>
          <w:b/>
          <w:bCs/>
        </w:rPr>
      </w:pPr>
      <w:r w:rsidRPr="005763E1">
        <w:rPr>
          <w:rFonts w:ascii="Times New Roman" w:hAnsi="Times New Roman" w:cs="Times New Roman"/>
          <w:b/>
          <w:bCs/>
        </w:rPr>
        <w:t>Initial budget</w:t>
      </w:r>
    </w:p>
    <w:p w14:paraId="1A58326C" w14:textId="3F368BF0" w:rsidR="00F72E0C" w:rsidRPr="005763E1" w:rsidRDefault="00F72E0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t xml:space="preserve">The Parish authorise the sum of £25,000 from the reserved project budget to develop the project, cost the options, and create a brief for architects. </w:t>
      </w:r>
    </w:p>
    <w:p w14:paraId="78A6FD35" w14:textId="0F4380C3" w:rsidR="009C2FDC" w:rsidRPr="005763E1" w:rsidRDefault="009C2FDC">
      <w:pPr>
        <w:rPr>
          <w:rFonts w:ascii="Times New Roman" w:hAnsi="Times New Roman" w:cs="Times New Roman"/>
        </w:rPr>
      </w:pPr>
      <w:r w:rsidRPr="005763E1">
        <w:rPr>
          <w:rFonts w:ascii="Times New Roman" w:hAnsi="Times New Roman" w:cs="Times New Roman"/>
        </w:rPr>
        <w:br w:type="page"/>
      </w:r>
    </w:p>
    <w:p w14:paraId="2BAF7648" w14:textId="5C06B433" w:rsidR="003118CA" w:rsidRPr="005763E1" w:rsidRDefault="009C2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63E1">
        <w:rPr>
          <w:rFonts w:ascii="Times New Roman" w:hAnsi="Times New Roman" w:cs="Times New Roman"/>
          <w:b/>
          <w:bCs/>
          <w:sz w:val="28"/>
          <w:szCs w:val="28"/>
        </w:rPr>
        <w:lastRenderedPageBreak/>
        <w:t>Management of the Wilkes Field Project</w:t>
      </w:r>
      <w:r w:rsidR="008C0F18" w:rsidRPr="005763E1">
        <w:rPr>
          <w:rFonts w:ascii="Times New Roman" w:hAnsi="Times New Roman" w:cs="Times New Roman"/>
          <w:b/>
          <w:bCs/>
          <w:sz w:val="28"/>
          <w:szCs w:val="28"/>
        </w:rPr>
        <w:t xml:space="preserve">. December </w:t>
      </w:r>
      <w:r w:rsidR="00EF626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C0F18" w:rsidRPr="005763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C0F18" w:rsidRPr="005763E1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EF6267">
        <w:rPr>
          <w:rFonts w:ascii="Times New Roman" w:hAnsi="Times New Roman" w:cs="Times New Roman"/>
          <w:b/>
          <w:bCs/>
          <w:sz w:val="28"/>
          <w:szCs w:val="28"/>
        </w:rPr>
        <w:t xml:space="preserve"> - DRAFT</w:t>
      </w:r>
    </w:p>
    <w:p w14:paraId="075910BC" w14:textId="55312D1B" w:rsidR="009C2FDC" w:rsidRPr="005763E1" w:rsidRDefault="009C2FD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 xml:space="preserve">The </w:t>
      </w:r>
      <w:r w:rsidR="0098650E" w:rsidRPr="005763E1">
        <w:rPr>
          <w:rFonts w:ascii="Times New Roman" w:hAnsi="Times New Roman" w:cs="Times New Roman"/>
          <w:sz w:val="24"/>
          <w:szCs w:val="24"/>
        </w:rPr>
        <w:t>Steering G</w:t>
      </w:r>
      <w:r w:rsidRPr="005763E1">
        <w:rPr>
          <w:rFonts w:ascii="Times New Roman" w:hAnsi="Times New Roman" w:cs="Times New Roman"/>
          <w:sz w:val="24"/>
          <w:szCs w:val="24"/>
        </w:rPr>
        <w:t>roup involved so far had as its sole objective t</w:t>
      </w:r>
      <w:r w:rsidR="008C0F18" w:rsidRPr="005763E1">
        <w:rPr>
          <w:rFonts w:ascii="Times New Roman" w:hAnsi="Times New Roman" w:cs="Times New Roman"/>
          <w:sz w:val="24"/>
          <w:szCs w:val="24"/>
        </w:rPr>
        <w:t>he</w:t>
      </w:r>
      <w:r w:rsidRPr="005763E1">
        <w:rPr>
          <w:rFonts w:ascii="Times New Roman" w:hAnsi="Times New Roman" w:cs="Times New Roman"/>
          <w:sz w:val="24"/>
          <w:szCs w:val="24"/>
        </w:rPr>
        <w:t xml:space="preserve"> procure</w:t>
      </w:r>
      <w:r w:rsidR="008C0F18" w:rsidRPr="005763E1">
        <w:rPr>
          <w:rFonts w:ascii="Times New Roman" w:hAnsi="Times New Roman" w:cs="Times New Roman"/>
          <w:sz w:val="24"/>
          <w:szCs w:val="24"/>
        </w:rPr>
        <w:t>ment of</w:t>
      </w:r>
      <w:r w:rsidRPr="005763E1">
        <w:rPr>
          <w:rFonts w:ascii="Times New Roman" w:hAnsi="Times New Roman" w:cs="Times New Roman"/>
          <w:sz w:val="24"/>
          <w:szCs w:val="24"/>
        </w:rPr>
        <w:t xml:space="preserve"> the land, the access rights and the Construction access rights.</w:t>
      </w:r>
    </w:p>
    <w:p w14:paraId="050E17D4" w14:textId="04A60529" w:rsidR="009C2FDC" w:rsidRPr="005763E1" w:rsidRDefault="009C2FD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This has involved the 3 land owners (TWBC, Mr Johnson and the Parish) and the Co-Op who control the rights of access.</w:t>
      </w:r>
    </w:p>
    <w:p w14:paraId="7020A1BA" w14:textId="6AABF695" w:rsidR="009C2FDC" w:rsidRPr="005763E1" w:rsidRDefault="009C2FD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The</w:t>
      </w:r>
      <w:r w:rsidR="00DD33FC" w:rsidRPr="005763E1">
        <w:rPr>
          <w:rFonts w:ascii="Times New Roman" w:hAnsi="Times New Roman" w:cs="Times New Roman"/>
          <w:sz w:val="24"/>
          <w:szCs w:val="24"/>
        </w:rPr>
        <w:t>ir work over the last 2 years had resulted in the</w:t>
      </w:r>
      <w:r w:rsidRPr="005763E1">
        <w:rPr>
          <w:rFonts w:ascii="Times New Roman" w:hAnsi="Times New Roman" w:cs="Times New Roman"/>
          <w:sz w:val="24"/>
          <w:szCs w:val="24"/>
        </w:rPr>
        <w:t xml:space="preserve"> overarching agreement </w:t>
      </w:r>
      <w:r w:rsidR="00DD33FC" w:rsidRPr="005763E1">
        <w:rPr>
          <w:rFonts w:ascii="Times New Roman" w:hAnsi="Times New Roman" w:cs="Times New Roman"/>
          <w:sz w:val="24"/>
          <w:szCs w:val="24"/>
        </w:rPr>
        <w:t>being</w:t>
      </w:r>
      <w:r w:rsidRPr="005763E1">
        <w:rPr>
          <w:rFonts w:ascii="Times New Roman" w:hAnsi="Times New Roman" w:cs="Times New Roman"/>
          <w:sz w:val="24"/>
          <w:szCs w:val="24"/>
        </w:rPr>
        <w:t xml:space="preserve"> signed</w:t>
      </w:r>
      <w:r w:rsidR="00DD33FC" w:rsidRPr="005763E1">
        <w:rPr>
          <w:rFonts w:ascii="Times New Roman" w:hAnsi="Times New Roman" w:cs="Times New Roman"/>
          <w:sz w:val="24"/>
          <w:szCs w:val="24"/>
        </w:rPr>
        <w:t xml:space="preserve"> by the Parish Council</w:t>
      </w:r>
      <w:r w:rsidRPr="005763E1">
        <w:rPr>
          <w:rFonts w:ascii="Times New Roman" w:hAnsi="Times New Roman" w:cs="Times New Roman"/>
          <w:sz w:val="24"/>
          <w:szCs w:val="24"/>
        </w:rPr>
        <w:t xml:space="preserve"> on December </w:t>
      </w:r>
      <w:r w:rsidR="0098650E" w:rsidRPr="005763E1">
        <w:rPr>
          <w:rFonts w:ascii="Times New Roman" w:hAnsi="Times New Roman" w:cs="Times New Roman"/>
          <w:sz w:val="24"/>
          <w:szCs w:val="24"/>
        </w:rPr>
        <w:t>4</w:t>
      </w:r>
      <w:r w:rsidR="0098650E" w:rsidRPr="005763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650E" w:rsidRPr="005763E1">
        <w:rPr>
          <w:rFonts w:ascii="Times New Roman" w:hAnsi="Times New Roman" w:cs="Times New Roman"/>
          <w:sz w:val="24"/>
          <w:szCs w:val="24"/>
        </w:rPr>
        <w:t xml:space="preserve"> 2019</w:t>
      </w:r>
      <w:r w:rsidR="00DD33FC" w:rsidRPr="005763E1">
        <w:rPr>
          <w:rFonts w:ascii="Times New Roman" w:hAnsi="Times New Roman" w:cs="Times New Roman"/>
          <w:sz w:val="24"/>
          <w:szCs w:val="24"/>
        </w:rPr>
        <w:t>. T</w:t>
      </w:r>
      <w:r w:rsidR="0098650E" w:rsidRPr="005763E1">
        <w:rPr>
          <w:rFonts w:ascii="Times New Roman" w:hAnsi="Times New Roman" w:cs="Times New Roman"/>
          <w:sz w:val="24"/>
          <w:szCs w:val="24"/>
        </w:rPr>
        <w:t>he subordinate contracts are now being signed.</w:t>
      </w:r>
    </w:p>
    <w:p w14:paraId="2CF7625C" w14:textId="743FB243" w:rsidR="0098650E" w:rsidRPr="005763E1" w:rsidRDefault="00DD33F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All along w</w:t>
      </w:r>
      <w:r w:rsidR="0098650E" w:rsidRPr="005763E1">
        <w:rPr>
          <w:rFonts w:ascii="Times New Roman" w:hAnsi="Times New Roman" w:cs="Times New Roman"/>
          <w:sz w:val="24"/>
          <w:szCs w:val="24"/>
        </w:rPr>
        <w:t xml:space="preserve">e have been advised by Buss Murton to protect the Parish, and Bridget Veitch has followed the contracts from the beginning on behalf of the Parish Council, for which we </w:t>
      </w:r>
      <w:r w:rsidR="008C0F18" w:rsidRPr="005763E1">
        <w:rPr>
          <w:rFonts w:ascii="Times New Roman" w:hAnsi="Times New Roman" w:cs="Times New Roman"/>
          <w:sz w:val="24"/>
          <w:szCs w:val="24"/>
        </w:rPr>
        <w:t>owe her</w:t>
      </w:r>
      <w:r w:rsidR="0098650E" w:rsidRPr="005763E1">
        <w:rPr>
          <w:rFonts w:ascii="Times New Roman" w:hAnsi="Times New Roman" w:cs="Times New Roman"/>
          <w:sz w:val="24"/>
          <w:szCs w:val="24"/>
        </w:rPr>
        <w:t xml:space="preserve"> a debt of gratitude.</w:t>
      </w:r>
    </w:p>
    <w:p w14:paraId="40E798BC" w14:textId="60B310CC" w:rsidR="0098650E" w:rsidRPr="005763E1" w:rsidRDefault="0098650E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Once the contracts have been signed, the project then becomes a Parish project, with input from TWBC and liaison with Mr Johnson and his developer.</w:t>
      </w:r>
    </w:p>
    <w:p w14:paraId="34029DFB" w14:textId="3B044A4E" w:rsidR="0098650E" w:rsidRPr="005763E1" w:rsidRDefault="0098650E">
      <w:pPr>
        <w:rPr>
          <w:rFonts w:ascii="Times New Roman" w:hAnsi="Times New Roman" w:cs="Times New Roman"/>
          <w:sz w:val="24"/>
          <w:szCs w:val="24"/>
        </w:rPr>
      </w:pPr>
    </w:p>
    <w:p w14:paraId="5853EBB0" w14:textId="74C12B2D" w:rsidR="00DD33FC" w:rsidRPr="005763E1" w:rsidRDefault="00555575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As of January 2020, t</w:t>
      </w:r>
      <w:r w:rsidR="00DD33FC" w:rsidRPr="005763E1">
        <w:rPr>
          <w:rFonts w:ascii="Times New Roman" w:hAnsi="Times New Roman" w:cs="Times New Roman"/>
          <w:sz w:val="24"/>
          <w:szCs w:val="24"/>
        </w:rPr>
        <w:t>here will be a new Steering group with several work programmes. These programmes will change over time as the development takes place.</w:t>
      </w:r>
    </w:p>
    <w:p w14:paraId="4DC83E54" w14:textId="4793D380" w:rsidR="00DD33FC" w:rsidRPr="005763E1" w:rsidRDefault="00DD33F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Individuals will take charge of each work theme, with volunteers / willing helpers and professional advice to help and support, to ensure the work is robust.</w:t>
      </w:r>
    </w:p>
    <w:p w14:paraId="194FBCB0" w14:textId="30B79B48" w:rsidR="00DD33FC" w:rsidRPr="005763E1" w:rsidRDefault="00DD33F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The Chair of the Parish Council will chair the steering group.</w:t>
      </w:r>
    </w:p>
    <w:p w14:paraId="0ECCF71F" w14:textId="33A88D4D" w:rsidR="008C0F18" w:rsidRPr="005763E1" w:rsidRDefault="008C0F18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A Project manager will be appointed once the group agree the fundamental direction and timescale of the project</w:t>
      </w:r>
    </w:p>
    <w:p w14:paraId="546115AF" w14:textId="77777777" w:rsidR="00DD33FC" w:rsidRPr="005763E1" w:rsidRDefault="00DD33F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Currently the work themes, and people leading them are:</w:t>
      </w:r>
    </w:p>
    <w:p w14:paraId="1EE9734E" w14:textId="41101F14" w:rsidR="00DD33FC" w:rsidRPr="005763E1" w:rsidRDefault="00DD3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>Construction: Colin Gilbert</w:t>
      </w:r>
    </w:p>
    <w:p w14:paraId="17285C9D" w14:textId="50952F5B" w:rsidR="00DD33FC" w:rsidRPr="005763E1" w:rsidRDefault="00DD3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>Planning: Bridget Veitch</w:t>
      </w:r>
    </w:p>
    <w:p w14:paraId="2A103DDD" w14:textId="6D62FAF8" w:rsidR="00DD33FC" w:rsidRPr="005763E1" w:rsidRDefault="008C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 xml:space="preserve">Community </w:t>
      </w:r>
      <w:r w:rsidR="00DD33FC" w:rsidRPr="005763E1">
        <w:rPr>
          <w:rFonts w:ascii="Times New Roman" w:hAnsi="Times New Roman" w:cs="Times New Roman"/>
          <w:b/>
          <w:bCs/>
          <w:sz w:val="24"/>
          <w:szCs w:val="24"/>
        </w:rPr>
        <w:t>User requirements:</w:t>
      </w:r>
      <w:r w:rsidRPr="00576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84F">
        <w:rPr>
          <w:rFonts w:ascii="Times New Roman" w:hAnsi="Times New Roman" w:cs="Times New Roman"/>
          <w:b/>
          <w:bCs/>
          <w:sz w:val="24"/>
          <w:szCs w:val="24"/>
        </w:rPr>
        <w:t>Lee Hatcher, Wendy Waters</w:t>
      </w:r>
    </w:p>
    <w:p w14:paraId="45013F89" w14:textId="287A647A" w:rsidR="008C0F18" w:rsidRPr="005763E1" w:rsidRDefault="008C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>Medical requirements: Dr Charlesworth, or his nominee</w:t>
      </w:r>
    </w:p>
    <w:p w14:paraId="10364AE6" w14:textId="26879928" w:rsidR="008C0F18" w:rsidRPr="005763E1" w:rsidRDefault="00DD33FC" w:rsidP="008C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>Finance:</w:t>
      </w:r>
      <w:r w:rsidR="008C0F18" w:rsidRPr="00576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84F">
        <w:rPr>
          <w:rFonts w:ascii="Times New Roman" w:hAnsi="Times New Roman" w:cs="Times New Roman"/>
          <w:b/>
          <w:bCs/>
          <w:sz w:val="24"/>
          <w:szCs w:val="24"/>
        </w:rPr>
        <w:t>Carl Meewezen</w:t>
      </w:r>
      <w:bookmarkStart w:id="0" w:name="_GoBack"/>
      <w:bookmarkEnd w:id="0"/>
    </w:p>
    <w:p w14:paraId="1235255C" w14:textId="2E499931" w:rsidR="008C0F18" w:rsidRPr="005763E1" w:rsidRDefault="008C0F18" w:rsidP="008C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>For Mr Johnson: David Rivers</w:t>
      </w:r>
    </w:p>
    <w:p w14:paraId="5886CA4F" w14:textId="437F5DEC" w:rsidR="008C0F18" w:rsidRPr="005763E1" w:rsidRDefault="008C0F18" w:rsidP="008C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3E1">
        <w:rPr>
          <w:rFonts w:ascii="Times New Roman" w:hAnsi="Times New Roman" w:cs="Times New Roman"/>
          <w:b/>
          <w:bCs/>
          <w:sz w:val="24"/>
          <w:szCs w:val="24"/>
        </w:rPr>
        <w:t>TWBC: Jonathan White</w:t>
      </w:r>
    </w:p>
    <w:p w14:paraId="5ED2218C" w14:textId="695D71BE" w:rsidR="00DD33FC" w:rsidRPr="005763E1" w:rsidRDefault="00DD33FC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Much work has already been done</w:t>
      </w:r>
      <w:r w:rsidR="008C0F18" w:rsidRPr="005763E1">
        <w:rPr>
          <w:rFonts w:ascii="Times New Roman" w:hAnsi="Times New Roman" w:cs="Times New Roman"/>
          <w:sz w:val="24"/>
          <w:szCs w:val="24"/>
        </w:rPr>
        <w:t xml:space="preserve"> over the last 20 years, which needs to be revised.</w:t>
      </w:r>
    </w:p>
    <w:p w14:paraId="6501C718" w14:textId="77777777" w:rsidR="008C0F18" w:rsidRPr="005763E1" w:rsidRDefault="008C0F18">
      <w:pPr>
        <w:rPr>
          <w:rFonts w:ascii="Times New Roman" w:hAnsi="Times New Roman" w:cs="Times New Roman"/>
          <w:sz w:val="24"/>
          <w:szCs w:val="24"/>
        </w:rPr>
      </w:pPr>
    </w:p>
    <w:p w14:paraId="0E209194" w14:textId="103FD41D" w:rsidR="008C0F18" w:rsidRPr="005763E1" w:rsidRDefault="008C0F18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>Kim Fletcher</w:t>
      </w:r>
    </w:p>
    <w:p w14:paraId="3CB04C70" w14:textId="766D6C84" w:rsidR="008C0F18" w:rsidRPr="005763E1" w:rsidRDefault="008C0F18">
      <w:pPr>
        <w:rPr>
          <w:rFonts w:ascii="Times New Roman" w:hAnsi="Times New Roman" w:cs="Times New Roman"/>
          <w:sz w:val="24"/>
          <w:szCs w:val="24"/>
        </w:rPr>
      </w:pPr>
      <w:r w:rsidRPr="005763E1">
        <w:rPr>
          <w:rFonts w:ascii="Times New Roman" w:hAnsi="Times New Roman" w:cs="Times New Roman"/>
          <w:sz w:val="24"/>
          <w:szCs w:val="24"/>
        </w:rPr>
        <w:t xml:space="preserve">Chairman, Cranbrook and Sissinghurst Parish </w:t>
      </w:r>
      <w:proofErr w:type="gramStart"/>
      <w:r w:rsidRPr="005763E1">
        <w:rPr>
          <w:rFonts w:ascii="Times New Roman" w:hAnsi="Times New Roman" w:cs="Times New Roman"/>
          <w:sz w:val="24"/>
          <w:szCs w:val="24"/>
        </w:rPr>
        <w:t>Council,  December</w:t>
      </w:r>
      <w:proofErr w:type="gramEnd"/>
      <w:r w:rsidRPr="005763E1">
        <w:rPr>
          <w:rFonts w:ascii="Times New Roman" w:hAnsi="Times New Roman" w:cs="Times New Roman"/>
          <w:sz w:val="24"/>
          <w:szCs w:val="24"/>
        </w:rPr>
        <w:t xml:space="preserve"> 8 2019</w:t>
      </w:r>
    </w:p>
    <w:sectPr w:rsidR="008C0F18" w:rsidRPr="0057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A"/>
    <w:rsid w:val="002674FB"/>
    <w:rsid w:val="003118CA"/>
    <w:rsid w:val="00555575"/>
    <w:rsid w:val="005763E1"/>
    <w:rsid w:val="00625196"/>
    <w:rsid w:val="0062584F"/>
    <w:rsid w:val="006474B6"/>
    <w:rsid w:val="00752555"/>
    <w:rsid w:val="00895C6E"/>
    <w:rsid w:val="008C0F18"/>
    <w:rsid w:val="008E29F1"/>
    <w:rsid w:val="0098650E"/>
    <w:rsid w:val="009C2FDC"/>
    <w:rsid w:val="00A30FB8"/>
    <w:rsid w:val="00DD33FC"/>
    <w:rsid w:val="00EF6267"/>
    <w:rsid w:val="00F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74D3"/>
  <w15:chartTrackingRefBased/>
  <w15:docId w15:val="{3B2B6110-9574-4D11-A19F-2EC1453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Fletcher</dc:creator>
  <cp:keywords/>
  <dc:description/>
  <cp:lastModifiedBy>Dep Clerk</cp:lastModifiedBy>
  <cp:revision>3</cp:revision>
  <cp:lastPrinted>2019-12-12T10:46:00Z</cp:lastPrinted>
  <dcterms:created xsi:type="dcterms:W3CDTF">2019-12-12T10:47:00Z</dcterms:created>
  <dcterms:modified xsi:type="dcterms:W3CDTF">2020-01-03T10:14:00Z</dcterms:modified>
</cp:coreProperties>
</file>